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Tugi peredele</w:t>
      </w:r>
    </w:p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Lahku läinud peredele, kus puudub vanematel omavaheline dialoog, on loodud programm „dialoog laste nimel“. Lisainformatsiooniks: </w:t>
      </w:r>
      <w:hyperlink r:id="rId4" w:history="1">
        <w:r w:rsidRPr="00BA6B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https://www.dialooglastenimel.ee/</w:t>
        </w:r>
      </w:hyperlink>
    </w:p>
    <w:p w:rsidR="00BA6BB1" w:rsidRDefault="00BA6BB1" w:rsidP="00BA6BB1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6BB1">
        <w:rPr>
          <w:rFonts w:ascii="Times New Roman" w:eastAsia="Calibri" w:hAnsi="Times New Roman" w:cs="Times New Roman"/>
          <w:sz w:val="28"/>
          <w:szCs w:val="28"/>
          <w:u w:val="single"/>
        </w:rPr>
        <w:t>Gordoni</w:t>
      </w:r>
      <w:proofErr w:type="spellEnd"/>
      <w:r w:rsidRPr="00BA6B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Perekool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Gordoni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 perekool on suhtlemiskoolitus lapsevanemale, kellel on tekkinud mõningased mured ja küsimused seoses laste kasvatamise ja peresuhetega.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BA6B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https://tarkvanem.ee/koolitused/gordoni-perekool/</w:t>
        </w:r>
      </w:hyperlink>
    </w:p>
    <w:p w:rsidR="00BA6BB1" w:rsidRDefault="00BA6BB1" w:rsidP="00BA6BB1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B1">
        <w:rPr>
          <w:rFonts w:ascii="Times New Roman" w:eastAsia="Calibri" w:hAnsi="Times New Roman" w:cs="Times New Roman"/>
          <w:sz w:val="28"/>
          <w:szCs w:val="28"/>
          <w:u w:val="single"/>
        </w:rPr>
        <w:t>Imelised aastad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</w:pPr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Laste kasvatamisel võib tekkida olukordi, millega on keeruline hakkama saada. „Imelised aastad” on 4-kuuline programm vanematele, kes vajavad tuge ja soovivad õppida, kuidas laste kasvatamisega paremini toime tulla. 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Lisainfo </w:t>
      </w:r>
      <w:hyperlink r:id="rId6" w:history="1">
        <w:r w:rsidRPr="00BA6B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https://tarkvanem.ee/koolitused/imelised-aastad/</w:t>
        </w:r>
      </w:hyperlink>
    </w:p>
    <w:p w:rsidR="00BA6BB1" w:rsidRDefault="00BA6BB1" w:rsidP="00BA6BB1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B1">
        <w:rPr>
          <w:rFonts w:ascii="Times New Roman" w:eastAsia="Calibri" w:hAnsi="Times New Roman" w:cs="Times New Roman"/>
          <w:sz w:val="28"/>
          <w:szCs w:val="28"/>
          <w:u w:val="single"/>
        </w:rPr>
        <w:t>PREP paarisuhtekoolitus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</w:pPr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Lapsevanemana on keeruline tõhusalt toimida, kui paarisuhe ei toimi. Paarisuhte rahulolu edendamise programm PREP (</w:t>
      </w:r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Prevention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 and </w:t>
      </w:r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Relationship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Enhancement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Program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) võimaldab partneritel tugevdada paarisuhet, omandades oskused, kuidas mõlemapoolselt paarisuhte toimimisse panustada, usku ühtsesse tulevikku suurendada ja pereväärtusi tugevdada. Programmi viib läbi SA Väärtustades Elu. Koolitus on tasuline.</w:t>
      </w:r>
      <w:r w:rsidRPr="00BA6B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BA6B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https://tarkvanem.ee/koolitused/prep-paarisuhtekoolitus/</w:t>
        </w:r>
      </w:hyperlink>
    </w:p>
    <w:p w:rsidR="00BA6BB1" w:rsidRDefault="00BA6BB1" w:rsidP="00BA6BB1">
      <w:pPr>
        <w:ind w:left="720"/>
        <w:jc w:val="both"/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</w:pPr>
      <w:r w:rsidRPr="00BA6BB1">
        <w:rPr>
          <w:rFonts w:ascii="Times New Roman" w:eastAsia="Calibri" w:hAnsi="Times New Roman" w:cs="Times New Roman"/>
          <w:sz w:val="28"/>
          <w:szCs w:val="28"/>
          <w:u w:val="single"/>
        </w:rPr>
        <w:t>Hoolivad isad</w:t>
      </w:r>
      <w:r w:rsidRPr="00BA6BB1">
        <w:rPr>
          <w:rFonts w:ascii="Times New Roman" w:eastAsia="Calibri" w:hAnsi="Times New Roman" w:cs="Times New Roman"/>
          <w:sz w:val="28"/>
          <w:szCs w:val="28"/>
        </w:rPr>
        <w:t>.</w:t>
      </w:r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</w:p>
    <w:p w:rsidR="00BA6BB1" w:rsidRPr="00BA6BB1" w:rsidRDefault="00BA6BB1" w:rsidP="00BA6BB1">
      <w:pPr>
        <w:ind w:left="720"/>
        <w:jc w:val="both"/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>Vanemlusprogamm</w:t>
      </w:r>
      <w:proofErr w:type="spellEnd"/>
      <w:r w:rsidRPr="00BA6BB1">
        <w:rPr>
          <w:rFonts w:ascii="Times New Roman" w:eastAsia="Calibri" w:hAnsi="Times New Roman" w:cs="Times New Roman"/>
          <w:color w:val="343A40"/>
          <w:sz w:val="28"/>
          <w:szCs w:val="28"/>
          <w:shd w:val="clear" w:color="auto" w:fill="FFFFFF"/>
        </w:rPr>
        <w:t xml:space="preserve"> „Hoolivad isad“ on suunatud isadele, kes on kasutanud või kasutavad vägivalda oma laste või laste ema vastu. </w:t>
      </w:r>
      <w:hyperlink r:id="rId8" w:history="1">
        <w:r w:rsidRPr="00BA6B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https://tarkvanem.ee/koolitused/hoolivad-isad/</w:t>
        </w:r>
      </w:hyperlink>
    </w:p>
    <w:p w:rsidR="001E25E8" w:rsidRDefault="001E25E8"/>
    <w:sectPr w:rsidR="001E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1"/>
    <w:rsid w:val="001E25E8"/>
    <w:rsid w:val="00B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E391-926D-4630-96A9-6513053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kvanem.ee/koolitused/hoolivad-is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rkvanem.ee/koolitused/prep-paarisuhtekoolit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rkvanem.ee/koolitused/imelised-aastad/" TargetMode="External"/><Relationship Id="rId5" Type="http://schemas.openxmlformats.org/officeDocument/2006/relationships/hyperlink" Target="https://tarkvanem.ee/koolitused/gordoni-perekoo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ialooglastenimel.e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2021-01-21T13:47:00Z</dcterms:created>
  <dcterms:modified xsi:type="dcterms:W3CDTF">2021-01-21T13:51:00Z</dcterms:modified>
</cp:coreProperties>
</file>