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BA1" w:rsidRPr="00792BA1" w:rsidRDefault="00792BA1" w:rsidP="00792BA1">
      <w:pPr>
        <w:ind w:left="720"/>
        <w:jc w:val="both"/>
        <w:rPr>
          <w:rFonts w:ascii="Times New Roman" w:eastAsia="Calibri" w:hAnsi="Times New Roman" w:cs="Times New Roman"/>
          <w:b/>
          <w:bCs/>
          <w:sz w:val="24"/>
          <w:szCs w:val="24"/>
        </w:rPr>
      </w:pPr>
      <w:r w:rsidRPr="00792BA1">
        <w:rPr>
          <w:rFonts w:ascii="Times New Roman" w:eastAsia="Calibri" w:hAnsi="Times New Roman" w:cs="Times New Roman"/>
          <w:b/>
          <w:bCs/>
          <w:sz w:val="24"/>
          <w:szCs w:val="24"/>
        </w:rPr>
        <w:t>Lapsevanemale, kellel on terviseprobleemid</w:t>
      </w:r>
    </w:p>
    <w:p w:rsidR="00792BA1" w:rsidRPr="00792BA1" w:rsidRDefault="00792BA1" w:rsidP="00792BA1">
      <w:pPr>
        <w:ind w:left="720"/>
        <w:jc w:val="both"/>
        <w:rPr>
          <w:rFonts w:ascii="Times New Roman" w:eastAsia="Calibri" w:hAnsi="Times New Roman" w:cs="Times New Roman"/>
          <w:sz w:val="24"/>
          <w:szCs w:val="24"/>
        </w:rPr>
      </w:pPr>
      <w:r w:rsidRPr="00792BA1">
        <w:rPr>
          <w:rFonts w:ascii="Times New Roman" w:eastAsia="Calibri" w:hAnsi="Times New Roman" w:cs="Times New Roman"/>
          <w:sz w:val="24"/>
          <w:szCs w:val="24"/>
        </w:rPr>
        <w:t>Kui vanemal on terviseseisundiga mure, mis on kestnud pikemat aega, siis on võimalik taotleda töövõime hindamist või puude raskusastet. Osalise või puuduva töövõime korral maksab Töötukassa töövõime toetust. Puude raskusastme tuvastamisel puude toetust. Mõlemat toetust makstakse kindlaks perioodiks, vastavalt sellele milliseks ajaperioodiks alanenud töövõime või puuderaskusaste määratakse. Taotlemisel on tähtis silmas pidada seda, et poole aasta jooksul peab olema käinud arsti vastuvõtul, kes on teinud sissekande e-tervisesse, mis kinnitab terviseprobleemi. Osalist töövõimet on taotlenud nt inimesed, kellel on trauma, mis vajab pikemaajalist taastumist, krooniline terviseprobleem (nt südamehaigused), mis vajab pikemaajalist ravi ja tähelepanu või ka näiteks ärevushäire või depressioon. Kui sa ei ole kindel, kas sinu terviseprobleem võiks kuuluda sinna hulka, et töövõimet oleks mõistlik hinnata, siis võid nõu pidada enda raviarstiga või Töötukassa/Sotsiaalkindlustusametiga. Töövõimet hindab Töötukassa, puude raskusastet Sotsiaalkindlustusamet.</w:t>
      </w:r>
    </w:p>
    <w:p w:rsidR="00792BA1" w:rsidRPr="00792BA1" w:rsidRDefault="00792BA1" w:rsidP="00792BA1">
      <w:pPr>
        <w:ind w:left="720"/>
        <w:jc w:val="both"/>
        <w:rPr>
          <w:rFonts w:ascii="Times New Roman" w:eastAsia="Calibri" w:hAnsi="Times New Roman" w:cs="Times New Roman"/>
          <w:sz w:val="24"/>
          <w:szCs w:val="24"/>
        </w:rPr>
      </w:pPr>
      <w:r w:rsidRPr="00792BA1">
        <w:rPr>
          <w:rFonts w:ascii="Times New Roman" w:eastAsia="Calibri" w:hAnsi="Times New Roman" w:cs="Times New Roman"/>
          <w:sz w:val="24"/>
          <w:szCs w:val="24"/>
        </w:rPr>
        <w:t xml:space="preserve">Töövõime kohta saab lähemalt lugeda: </w:t>
      </w:r>
      <w:hyperlink r:id="rId4" w:history="1">
        <w:r w:rsidRPr="00792BA1">
          <w:rPr>
            <w:rFonts w:ascii="Times New Roman" w:eastAsia="Calibri" w:hAnsi="Times New Roman" w:cs="Times New Roman"/>
            <w:color w:val="0563C1"/>
            <w:sz w:val="24"/>
            <w:szCs w:val="24"/>
            <w:u w:val="single"/>
          </w:rPr>
          <w:t>https://www.tootukassa.ee/content/toovoimereform/toovoime-hindamine</w:t>
        </w:r>
      </w:hyperlink>
    </w:p>
    <w:p w:rsidR="00792BA1" w:rsidRPr="00792BA1" w:rsidRDefault="00792BA1" w:rsidP="00792BA1">
      <w:pPr>
        <w:ind w:left="720"/>
        <w:jc w:val="both"/>
        <w:rPr>
          <w:rFonts w:ascii="Times New Roman" w:eastAsia="Calibri" w:hAnsi="Times New Roman" w:cs="Times New Roman"/>
          <w:sz w:val="24"/>
          <w:szCs w:val="24"/>
        </w:rPr>
      </w:pPr>
      <w:r w:rsidRPr="00792BA1">
        <w:rPr>
          <w:rFonts w:ascii="Times New Roman" w:eastAsia="Calibri" w:hAnsi="Times New Roman" w:cs="Times New Roman"/>
          <w:sz w:val="24"/>
          <w:szCs w:val="24"/>
        </w:rPr>
        <w:t xml:space="preserve">Puude kohta: </w:t>
      </w:r>
      <w:hyperlink r:id="rId5" w:history="1">
        <w:r w:rsidRPr="00792BA1">
          <w:rPr>
            <w:rFonts w:ascii="Times New Roman" w:eastAsia="Calibri" w:hAnsi="Times New Roman" w:cs="Times New Roman"/>
            <w:color w:val="0563C1"/>
            <w:sz w:val="24"/>
            <w:szCs w:val="24"/>
            <w:u w:val="single"/>
          </w:rPr>
          <w:t>https://sotsiaalkindlustusamet.ee/et/puue-ja-hoolekanne/puude-tuvastamine</w:t>
        </w:r>
      </w:hyperlink>
    </w:p>
    <w:p w:rsidR="00792BA1" w:rsidRPr="00792BA1" w:rsidRDefault="00792BA1" w:rsidP="00792BA1">
      <w:pPr>
        <w:ind w:left="720"/>
        <w:jc w:val="both"/>
        <w:rPr>
          <w:rFonts w:ascii="Times New Roman" w:eastAsia="Calibri" w:hAnsi="Times New Roman" w:cs="Times New Roman"/>
          <w:sz w:val="24"/>
          <w:szCs w:val="24"/>
        </w:rPr>
      </w:pPr>
      <w:r w:rsidRPr="00792BA1">
        <w:rPr>
          <w:rFonts w:ascii="Times New Roman" w:eastAsia="Calibri" w:hAnsi="Times New Roman" w:cs="Times New Roman"/>
          <w:sz w:val="24"/>
          <w:szCs w:val="24"/>
        </w:rPr>
        <w:t xml:space="preserve">Nii alanenud töövõimega kui ka puudega inimestel on võimalus taotleda rehabilitatsiooniteenuseid. Rehabilitatsiooniteenus on mõeldud inimestele, kelle terviseseisund vajab mitut erinevat teenust -  nt psühholoog, </w:t>
      </w:r>
      <w:proofErr w:type="spellStart"/>
      <w:r w:rsidRPr="00792BA1">
        <w:rPr>
          <w:rFonts w:ascii="Times New Roman" w:eastAsia="Calibri" w:hAnsi="Times New Roman" w:cs="Times New Roman"/>
          <w:sz w:val="24"/>
          <w:szCs w:val="24"/>
        </w:rPr>
        <w:t>füsioterapeut</w:t>
      </w:r>
      <w:proofErr w:type="spellEnd"/>
      <w:r w:rsidRPr="00792BA1">
        <w:rPr>
          <w:rFonts w:ascii="Times New Roman" w:eastAsia="Calibri" w:hAnsi="Times New Roman" w:cs="Times New Roman"/>
          <w:sz w:val="24"/>
          <w:szCs w:val="24"/>
        </w:rPr>
        <w:t xml:space="preserve">, tegevusterapeut, logopeed, loovterapeut jne. </w:t>
      </w:r>
    </w:p>
    <w:p w:rsidR="00792BA1" w:rsidRPr="00792BA1" w:rsidRDefault="00792BA1" w:rsidP="00792BA1">
      <w:pPr>
        <w:ind w:left="720"/>
        <w:jc w:val="both"/>
        <w:rPr>
          <w:rFonts w:ascii="Times New Roman" w:eastAsia="Calibri" w:hAnsi="Times New Roman" w:cs="Times New Roman"/>
          <w:sz w:val="24"/>
          <w:szCs w:val="24"/>
        </w:rPr>
      </w:pPr>
      <w:r w:rsidRPr="00792BA1">
        <w:rPr>
          <w:rFonts w:ascii="Times New Roman" w:eastAsia="Calibri" w:hAnsi="Times New Roman" w:cs="Times New Roman"/>
          <w:sz w:val="24"/>
          <w:szCs w:val="24"/>
        </w:rPr>
        <w:t xml:space="preserve">Osalise töövõime ja/või keskmise või raske puudega inimestel on õigus taotleda Tööalast rehabilitatsiooni. Kui vajad konsultatsiooni, siis nõustavad Sind Töötukassa juhtumikorraldajad. Selleks võta ühendust endale sobiva maakonna Töötukassa osakonnaga. Lisainfo: </w:t>
      </w:r>
      <w:hyperlink r:id="rId6" w:history="1">
        <w:r w:rsidRPr="00792BA1">
          <w:rPr>
            <w:rFonts w:ascii="Times New Roman" w:eastAsia="Calibri" w:hAnsi="Times New Roman" w:cs="Times New Roman"/>
            <w:color w:val="0563C1"/>
            <w:sz w:val="24"/>
            <w:szCs w:val="24"/>
            <w:u w:val="single"/>
          </w:rPr>
          <w:t>https://www.tootukassa.ee/content/toovoimereform/tooalane-rehabilitatsioon</w:t>
        </w:r>
      </w:hyperlink>
    </w:p>
    <w:p w:rsidR="00792BA1" w:rsidRPr="00792BA1" w:rsidRDefault="00792BA1" w:rsidP="00792BA1">
      <w:pPr>
        <w:ind w:left="720"/>
        <w:jc w:val="both"/>
        <w:rPr>
          <w:rFonts w:ascii="Times New Roman" w:eastAsia="Calibri" w:hAnsi="Times New Roman" w:cs="Times New Roman"/>
          <w:sz w:val="24"/>
          <w:szCs w:val="24"/>
        </w:rPr>
      </w:pPr>
      <w:r w:rsidRPr="00792BA1">
        <w:rPr>
          <w:rFonts w:ascii="Times New Roman" w:eastAsia="Calibri" w:hAnsi="Times New Roman" w:cs="Times New Roman"/>
          <w:sz w:val="24"/>
          <w:szCs w:val="24"/>
        </w:rPr>
        <w:t xml:space="preserve">Puuduva töövõimega ja/või sügava puudega inimestel on õigus taotleda Sotsiaalset rehabilitatsiooni. Kui vajad konsultatsiooni, siis nõustavad Sind Sotsiaalkindlustusameti juhtumikorraldajad. Selleks võta ühendust endale sobiva maakonna Sotsiaalkindlustusameti klienditeenindusosakonnaga. Lisainfo: </w:t>
      </w:r>
      <w:hyperlink r:id="rId7" w:anchor="Sotsiaalne%20rehabilitatsioon" w:history="1">
        <w:r w:rsidRPr="00792BA1">
          <w:rPr>
            <w:rFonts w:ascii="Times New Roman" w:eastAsia="Calibri" w:hAnsi="Times New Roman" w:cs="Times New Roman"/>
            <w:color w:val="0563C1"/>
            <w:sz w:val="24"/>
            <w:szCs w:val="24"/>
            <w:u w:val="single"/>
          </w:rPr>
          <w:t>https://sotsiaalkindlustusamet.ee/et/puue-ja-hoolekanne/sotsiaalne-rehabilitatsioon#Sotsiaalne%20rehabilitatsioon</w:t>
        </w:r>
      </w:hyperlink>
      <w:r w:rsidRPr="00792BA1">
        <w:rPr>
          <w:rFonts w:ascii="Times New Roman" w:eastAsia="Calibri" w:hAnsi="Times New Roman" w:cs="Times New Roman"/>
          <w:sz w:val="24"/>
          <w:szCs w:val="24"/>
        </w:rPr>
        <w:t xml:space="preserve"> </w:t>
      </w:r>
    </w:p>
    <w:p w:rsidR="00792BA1" w:rsidRPr="00792BA1" w:rsidRDefault="00792BA1" w:rsidP="00792BA1">
      <w:pPr>
        <w:ind w:left="720"/>
        <w:jc w:val="both"/>
        <w:rPr>
          <w:rFonts w:ascii="Times New Roman" w:eastAsia="Calibri" w:hAnsi="Times New Roman" w:cs="Times New Roman"/>
          <w:sz w:val="24"/>
          <w:szCs w:val="24"/>
        </w:rPr>
      </w:pPr>
      <w:r w:rsidRPr="00792BA1">
        <w:rPr>
          <w:rFonts w:ascii="Times New Roman" w:eastAsia="Calibri" w:hAnsi="Times New Roman" w:cs="Times New Roman"/>
          <w:sz w:val="24"/>
          <w:szCs w:val="24"/>
        </w:rPr>
        <w:t>Töötukassal ja Sotsiaalkindlustusametil on puudega või vähenenud töövõimega inimestele veel teisigi teenuseid:</w:t>
      </w:r>
      <w:r w:rsidRPr="00792BA1">
        <w:rPr>
          <w:rFonts w:ascii="Times New Roman" w:eastAsia="Calibri" w:hAnsi="Times New Roman" w:cs="Times New Roman"/>
          <w:sz w:val="24"/>
          <w:szCs w:val="24"/>
        </w:rPr>
        <w:br/>
        <w:t xml:space="preserve">Töötukassa: </w:t>
      </w:r>
      <w:hyperlink r:id="rId8" w:history="1">
        <w:r w:rsidRPr="00792BA1">
          <w:rPr>
            <w:rFonts w:ascii="Times New Roman" w:eastAsia="Calibri" w:hAnsi="Times New Roman" w:cs="Times New Roman"/>
            <w:color w:val="0563C1"/>
            <w:sz w:val="24"/>
            <w:szCs w:val="24"/>
            <w:u w:val="single"/>
          </w:rPr>
          <w:t>https://www.tootukassa.ee/content/toovoimereform/teenused-vahenenud-toovoimega-inimestele</w:t>
        </w:r>
      </w:hyperlink>
    </w:p>
    <w:p w:rsidR="00792BA1" w:rsidRPr="00792BA1" w:rsidRDefault="00792BA1" w:rsidP="00792BA1">
      <w:pPr>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Sotsiaalkindlustusamet </w:t>
      </w:r>
      <w:r w:rsidRPr="00792BA1">
        <w:rPr>
          <w:rFonts w:ascii="Times New Roman" w:eastAsia="Calibri" w:hAnsi="Times New Roman" w:cs="Times New Roman"/>
          <w:sz w:val="24"/>
          <w:szCs w:val="24"/>
        </w:rPr>
        <w:t xml:space="preserve">Erihoolekandeteenused: </w:t>
      </w:r>
      <w:hyperlink r:id="rId9" w:history="1">
        <w:r w:rsidRPr="00792BA1">
          <w:rPr>
            <w:rFonts w:ascii="Times New Roman" w:eastAsia="Calibri" w:hAnsi="Times New Roman" w:cs="Times New Roman"/>
            <w:color w:val="0563C1"/>
            <w:sz w:val="24"/>
            <w:szCs w:val="24"/>
            <w:u w:val="single"/>
          </w:rPr>
          <w:t>https://sotsiaalkindlustusamet.ee/et/puue-ja-hoolekanne/erihoolekandeteenused</w:t>
        </w:r>
      </w:hyperlink>
    </w:p>
    <w:p w:rsidR="00792BA1" w:rsidRPr="00792BA1" w:rsidRDefault="00792BA1" w:rsidP="00792BA1">
      <w:pPr>
        <w:ind w:left="720"/>
        <w:jc w:val="both"/>
        <w:rPr>
          <w:rFonts w:ascii="Times New Roman" w:eastAsia="Calibri" w:hAnsi="Times New Roman" w:cs="Times New Roman"/>
          <w:sz w:val="24"/>
          <w:szCs w:val="24"/>
        </w:rPr>
      </w:pPr>
      <w:r w:rsidRPr="00792BA1">
        <w:rPr>
          <w:rFonts w:ascii="Times New Roman" w:eastAsia="Calibri" w:hAnsi="Times New Roman" w:cs="Times New Roman"/>
          <w:sz w:val="24"/>
          <w:szCs w:val="24"/>
        </w:rPr>
        <w:t xml:space="preserve">Abivahendid: </w:t>
      </w:r>
      <w:hyperlink r:id="rId10" w:history="1">
        <w:r w:rsidRPr="00792BA1">
          <w:rPr>
            <w:rFonts w:ascii="Times New Roman" w:eastAsia="Calibri" w:hAnsi="Times New Roman" w:cs="Times New Roman"/>
            <w:color w:val="0563C1"/>
            <w:sz w:val="24"/>
            <w:szCs w:val="24"/>
            <w:u w:val="single"/>
          </w:rPr>
          <w:t>https://sotsiaalkindlustusamet.ee/et/puue-ja-hoolekanne/erihoolekandeteenused</w:t>
        </w:r>
      </w:hyperlink>
    </w:p>
    <w:p w:rsidR="00792BA1" w:rsidRPr="00792BA1" w:rsidRDefault="00792BA1" w:rsidP="00792BA1">
      <w:pPr>
        <w:jc w:val="both"/>
        <w:rPr>
          <w:rFonts w:ascii="Times New Roman" w:eastAsia="Calibri" w:hAnsi="Times New Roman" w:cs="Times New Roman"/>
          <w:sz w:val="24"/>
          <w:szCs w:val="24"/>
        </w:rPr>
      </w:pPr>
    </w:p>
    <w:p w:rsidR="00792BA1" w:rsidRPr="00792BA1" w:rsidRDefault="00792BA1" w:rsidP="00792BA1">
      <w:p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bookmarkStart w:id="0" w:name="_GoBack"/>
      <w:bookmarkEnd w:id="0"/>
      <w:r w:rsidRPr="00792BA1">
        <w:rPr>
          <w:rFonts w:ascii="Times New Roman" w:eastAsia="Calibri" w:hAnsi="Times New Roman" w:cs="Times New Roman"/>
          <w:b/>
          <w:bCs/>
          <w:sz w:val="24"/>
          <w:szCs w:val="24"/>
        </w:rPr>
        <w:t>Perearst</w:t>
      </w:r>
    </w:p>
    <w:p w:rsidR="00792BA1" w:rsidRPr="00792BA1" w:rsidRDefault="00792BA1" w:rsidP="00792BA1">
      <w:pPr>
        <w:ind w:left="720"/>
        <w:jc w:val="both"/>
        <w:rPr>
          <w:rFonts w:ascii="Times New Roman" w:eastAsia="Calibri" w:hAnsi="Times New Roman" w:cs="Times New Roman"/>
          <w:sz w:val="24"/>
          <w:szCs w:val="24"/>
        </w:rPr>
      </w:pPr>
      <w:r w:rsidRPr="00792BA1">
        <w:rPr>
          <w:rFonts w:ascii="Times New Roman" w:eastAsia="Calibri" w:hAnsi="Times New Roman" w:cs="Times New Roman"/>
          <w:sz w:val="24"/>
          <w:szCs w:val="24"/>
        </w:rPr>
        <w:t xml:space="preserve">Kui vajad üksikteenuseid, nagu nt füsioteraapia, </w:t>
      </w:r>
      <w:proofErr w:type="spellStart"/>
      <w:r w:rsidRPr="00792BA1">
        <w:rPr>
          <w:rFonts w:ascii="Times New Roman" w:eastAsia="Calibri" w:hAnsi="Times New Roman" w:cs="Times New Roman"/>
          <w:sz w:val="24"/>
          <w:szCs w:val="24"/>
        </w:rPr>
        <w:t>psühhoteraapia</w:t>
      </w:r>
      <w:proofErr w:type="spellEnd"/>
      <w:r w:rsidRPr="00792BA1">
        <w:rPr>
          <w:rFonts w:ascii="Times New Roman" w:eastAsia="Calibri" w:hAnsi="Times New Roman" w:cs="Times New Roman"/>
          <w:sz w:val="24"/>
          <w:szCs w:val="24"/>
        </w:rPr>
        <w:t xml:space="preserve"> või tegevusteraapia, siis ressursside olemasolul on võimalik perearstidel suunata Sind teenustele läbi perearsti teraapiafondi. Seda, kas on võimalik teenusele suunata, otsustab perearst vastavalt sellele, kas teraapiafondis on vaba ressurssi ja patsiendi seisund on selline, et teenus on näidustatud. </w:t>
      </w:r>
    </w:p>
    <w:p w:rsidR="001E25E8" w:rsidRDefault="001E25E8"/>
    <w:sectPr w:rsidR="001E25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BA1"/>
    <w:rsid w:val="001E25E8"/>
    <w:rsid w:val="00792BA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B10C98-3009-4652-9DDA-7490967BE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otukassa.ee/content/toovoimereform/teenused-vahenenud-toovoimega-inimestele" TargetMode="External"/><Relationship Id="rId3" Type="http://schemas.openxmlformats.org/officeDocument/2006/relationships/webSettings" Target="webSettings.xml"/><Relationship Id="rId7" Type="http://schemas.openxmlformats.org/officeDocument/2006/relationships/hyperlink" Target="https://sotsiaalkindlustusamet.ee/et/puue-ja-hoolekanne/sotsiaalne-rehabilitatsioo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ootukassa.ee/content/toovoimereform/tooalane-rehabilitatsioon" TargetMode="External"/><Relationship Id="rId11" Type="http://schemas.openxmlformats.org/officeDocument/2006/relationships/fontTable" Target="fontTable.xml"/><Relationship Id="rId5" Type="http://schemas.openxmlformats.org/officeDocument/2006/relationships/hyperlink" Target="https://sotsiaalkindlustusamet.ee/et/puue-ja-hoolekanne/puude-tuvastamine" TargetMode="External"/><Relationship Id="rId10" Type="http://schemas.openxmlformats.org/officeDocument/2006/relationships/hyperlink" Target="https://sotsiaalkindlustusamet.ee/et/puue-ja-hoolekanne/erihoolekandeteenused" TargetMode="External"/><Relationship Id="rId4" Type="http://schemas.openxmlformats.org/officeDocument/2006/relationships/hyperlink" Target="https://www.tootukassa.ee/content/toovoimereform/toovoime-hindamine" TargetMode="External"/><Relationship Id="rId9" Type="http://schemas.openxmlformats.org/officeDocument/2006/relationships/hyperlink" Target="https://sotsiaalkindlustusamet.ee/et/puue-ja-hoolekanne/erihoolekandeteenused"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563</Words>
  <Characters>3268</Characters>
  <Application>Microsoft Office Word</Application>
  <DocSecurity>0</DocSecurity>
  <Lines>27</Lines>
  <Paragraphs>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Kasutaja</dc:creator>
  <cp:keywords/>
  <dc:description/>
  <cp:lastModifiedBy>Kasutaja</cp:lastModifiedBy>
  <cp:revision>1</cp:revision>
  <dcterms:created xsi:type="dcterms:W3CDTF">2021-01-25T07:41:00Z</dcterms:created>
  <dcterms:modified xsi:type="dcterms:W3CDTF">2021-01-25T07:44:00Z</dcterms:modified>
</cp:coreProperties>
</file>