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5E8" w:rsidRPr="00C875E7" w:rsidRDefault="00C875E7">
      <w:pPr>
        <w:rPr>
          <w:sz w:val="28"/>
          <w:szCs w:val="28"/>
        </w:rPr>
      </w:pPr>
      <w:r w:rsidRPr="00C875E7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shd w:val="clear" w:color="auto" w:fill="FFFFFF"/>
        </w:rPr>
        <w:t>Hädaohus olev laps:</w:t>
      </w:r>
      <w:r w:rsidRPr="00C875E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Kindlasti tasub silmas pidada seda, </w:t>
      </w:r>
      <w:r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et </w:t>
      </w:r>
      <w:bookmarkStart w:id="0" w:name="_GoBack"/>
      <w:bookmarkEnd w:id="0"/>
      <w:r w:rsidRPr="00C875E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kui tead hädaohus olevat last, siis on sul kohustus sellest teavitada kohaliku omavalitsuse lastekaitsespetsialisti või sotsiaaltöötajat, politseid. Kuidas täpselt toimida, saad lugeda </w:t>
      </w:r>
      <w:proofErr w:type="spellStart"/>
      <w:r w:rsidRPr="00C875E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Lasteombutsmanist</w:t>
      </w:r>
      <w:proofErr w:type="spellEnd"/>
      <w:r w:rsidRPr="00C875E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hyperlink r:id="rId4" w:history="1">
        <w:r w:rsidRPr="00C875E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shd w:val="clear" w:color="auto" w:fill="FFFFFF"/>
          </w:rPr>
          <w:t>https://www.oiguskantsler.ee/sites/default/files/IMCE/Abivajavast%20lapsest%20teatamine%20ja%20andmekaitse%20-%20juhend.pdf</w:t>
        </w:r>
      </w:hyperlink>
    </w:p>
    <w:sectPr w:rsidR="001E25E8" w:rsidRPr="00C87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5E7"/>
    <w:rsid w:val="001E25E8"/>
    <w:rsid w:val="00C8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1CBC3-A1FC-48E1-9A5C-34E77845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iguskantsler.ee/sites/default/files/IMCE/Abivajavast%20lapsest%20teatamine%20ja%20andmekaitse%20-%20juhend.pdf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1</cp:revision>
  <dcterms:created xsi:type="dcterms:W3CDTF">2021-01-21T13:41:00Z</dcterms:created>
  <dcterms:modified xsi:type="dcterms:W3CDTF">2021-01-21T13:43:00Z</dcterms:modified>
</cp:coreProperties>
</file>